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90D" w:rsidRDefault="00782074" w:rsidP="00EC090D">
      <w:pPr>
        <w:jc w:val="both"/>
        <w:rPr>
          <w:i/>
        </w:rPr>
      </w:pPr>
      <w:bookmarkStart w:id="0" w:name="_GoBack"/>
      <w:bookmarkEnd w:id="0"/>
      <w:r>
        <w:rPr>
          <w:b/>
          <w:sz w:val="24"/>
        </w:rPr>
        <w:t>Covid-19-Infektion kann ab sofort online gemeldet werden</w:t>
      </w:r>
    </w:p>
    <w:p w:rsidR="00A75752" w:rsidRPr="00D21459" w:rsidRDefault="001933E0" w:rsidP="00ED07A0">
      <w:pPr>
        <w:jc w:val="both"/>
        <w:rPr>
          <w:i/>
        </w:rPr>
      </w:pPr>
      <w:r>
        <w:rPr>
          <w:i/>
        </w:rPr>
        <w:t xml:space="preserve">Betroffene bekommen Merkblatt mit den wichtigsten Informationen </w:t>
      </w:r>
    </w:p>
    <w:p w:rsidR="005C301D" w:rsidRDefault="005C301D" w:rsidP="005C301D">
      <w:pPr>
        <w:rPr>
          <w:b/>
        </w:rPr>
      </w:pPr>
    </w:p>
    <w:p w:rsidR="00391A21" w:rsidRDefault="00391A21" w:rsidP="006B180B">
      <w:pPr>
        <w:jc w:val="both"/>
      </w:pPr>
      <w:r>
        <w:t xml:space="preserve">Ab sofort können Bürgerinnen und Bürger aus dem Landkreis Bad Kissingen ihre Covid-19-Infektion online ans Gesundheitsamt übermitteln – sofern diese durch einen positiven PCR-Test bestätigt wurde. „Damit </w:t>
      </w:r>
      <w:r w:rsidR="00782074">
        <w:t xml:space="preserve">müssen die Infizierten </w:t>
      </w:r>
      <w:r w:rsidR="005D4695">
        <w:t xml:space="preserve">sich </w:t>
      </w:r>
      <w:r w:rsidR="00782074">
        <w:t xml:space="preserve">nicht in der Warteschleife </w:t>
      </w:r>
      <w:r w:rsidR="005D4695">
        <w:t xml:space="preserve">in Geduld üben und wir </w:t>
      </w:r>
      <w:r>
        <w:t xml:space="preserve">entlasten </w:t>
      </w:r>
      <w:r w:rsidR="005D4695">
        <w:t xml:space="preserve">zudem </w:t>
      </w:r>
      <w:r>
        <w:t xml:space="preserve">unsere Mitarbeitenden deutlich“, sagt der Leiter des Gesundheitsamt, Dr. Ingo Baumgart. Aktuell rufen dort täglich über 100 Personen an, die meisten wollen eine Infektion melden. Bedingt durch die aktuell hohe Zahl der </w:t>
      </w:r>
      <w:r w:rsidR="00782074">
        <w:t>Corona</w:t>
      </w:r>
      <w:r>
        <w:t>-Infe</w:t>
      </w:r>
      <w:r w:rsidR="00782074">
        <w:t>ktionen, ist die Telefonleitung meist überlastet – „und das, obwohl wir das Personal deutlich aufgestockt haben“, so Baumgart.</w:t>
      </w:r>
    </w:p>
    <w:p w:rsidR="00391A21" w:rsidRDefault="00391A21" w:rsidP="006B180B">
      <w:pPr>
        <w:jc w:val="both"/>
      </w:pPr>
    </w:p>
    <w:p w:rsidR="00D8027E" w:rsidRDefault="005066C4" w:rsidP="005066C4">
      <w:pPr>
        <w:jc w:val="both"/>
      </w:pPr>
      <w:r>
        <w:t xml:space="preserve">Das Formular ist ganz einfach zu finden: Unter </w:t>
      </w:r>
      <w:hyperlink r:id="rId7" w:history="1">
        <w:r w:rsidRPr="00EA7A68">
          <w:rPr>
            <w:rStyle w:val="Hyperlink"/>
          </w:rPr>
          <w:t>www.kg.de</w:t>
        </w:r>
      </w:hyperlink>
      <w:r>
        <w:t xml:space="preserve"> öffnet sich direkt auf der Startseite ein Popup, mit einem Klick gelangt man zum Erfassungsbogen. </w:t>
      </w:r>
      <w:r w:rsidR="00782074">
        <w:t xml:space="preserve">Neben persönlichen Daten werden mögliche Symptomen, Risikofaktoren sowie der Impfstatus abgefragt. </w:t>
      </w:r>
      <w:r w:rsidR="005D4695">
        <w:t>Sobald das Formular mit dem Klick auf „senden“ verschlüsselt ans Gesundheitsamt übermittelt wurde, erhält</w:t>
      </w:r>
      <w:r w:rsidR="00D8027E">
        <w:t xml:space="preserve"> der Absender bzw. die Absenderin eine </w:t>
      </w:r>
      <w:r w:rsidR="00091AE2">
        <w:t>Eingangsbestätigung und z</w:t>
      </w:r>
      <w:r w:rsidR="00D8027E">
        <w:t xml:space="preserve">usätzlich </w:t>
      </w:r>
      <w:r w:rsidR="00091AE2">
        <w:t>ein Merkblatt, das die wichtigsten Informationen rund um die Infektion mit Covid-19 enthält.</w:t>
      </w:r>
    </w:p>
    <w:p w:rsidR="00D8027E" w:rsidRDefault="00D8027E" w:rsidP="00782074">
      <w:pPr>
        <w:jc w:val="both"/>
      </w:pPr>
    </w:p>
    <w:p w:rsidR="008B2ACF" w:rsidRDefault="00D8027E" w:rsidP="00F62592">
      <w:pPr>
        <w:jc w:val="both"/>
      </w:pPr>
      <w:r>
        <w:t xml:space="preserve">Das Gesundheitsamt bittet darum, </w:t>
      </w:r>
      <w:r w:rsidR="00091AE2">
        <w:t xml:space="preserve">das Angebot zu nutzen und den Ermittlungsbogen online auszufüllen. Alle, die das Internet nicht nutzen können und auch nicht die Möglichkeit haben, </w:t>
      </w:r>
      <w:r w:rsidR="00AF2FE3">
        <w:t>Angehörige oder Bekannte</w:t>
      </w:r>
      <w:r w:rsidR="00091AE2">
        <w:t xml:space="preserve"> um Hilfe zu bitten, </w:t>
      </w:r>
      <w:r w:rsidR="00AF2FE3">
        <w:t>werden zeitnah von den Mitarbeitenden des Gesundheitsamt</w:t>
      </w:r>
      <w:r w:rsidR="00D3391C">
        <w:t>s</w:t>
      </w:r>
      <w:r w:rsidR="00AF2FE3">
        <w:t xml:space="preserve"> kontaktiert. Bei Rückfragen </w:t>
      </w:r>
      <w:r w:rsidR="00091AE2">
        <w:t xml:space="preserve">können </w:t>
      </w:r>
      <w:r w:rsidR="00AF2FE3">
        <w:t xml:space="preserve">sie </w:t>
      </w:r>
      <w:r w:rsidR="00091AE2" w:rsidRPr="0092032D">
        <w:t xml:space="preserve">sich </w:t>
      </w:r>
      <w:r w:rsidR="00AF2FE3" w:rsidRPr="0092032D">
        <w:t xml:space="preserve">natürlich </w:t>
      </w:r>
      <w:r w:rsidR="00091AE2" w:rsidRPr="0092032D">
        <w:t xml:space="preserve">weiterhin </w:t>
      </w:r>
      <w:r w:rsidR="0092032D">
        <w:t>per E-Mail melden (</w:t>
      </w:r>
      <w:hyperlink r:id="rId8" w:history="1">
        <w:r w:rsidR="0092032D" w:rsidRPr="00A923F5">
          <w:rPr>
            <w:rStyle w:val="Hyperlink"/>
          </w:rPr>
          <w:t>gesundheitsamt@kg.de</w:t>
        </w:r>
      </w:hyperlink>
      <w:r w:rsidR="0092032D">
        <w:t xml:space="preserve">) oder </w:t>
      </w:r>
      <w:r w:rsidR="00091AE2" w:rsidRPr="0092032D">
        <w:t xml:space="preserve">an die Hotline wenden unter Tel. 0971/801-1000 (Montag bis Donnerstag von 8 bis 12 Uhr sowie von 14 bis 16 Uhr </w:t>
      </w:r>
      <w:r w:rsidR="0092032D" w:rsidRPr="0092032D">
        <w:t xml:space="preserve">– donnerstags bis 17 Uhr – </w:t>
      </w:r>
      <w:r w:rsidR="00091AE2" w:rsidRPr="0092032D">
        <w:t>und freitags von 8 bis 12 Uhr).</w:t>
      </w:r>
    </w:p>
    <w:sectPr w:rsidR="008B2ACF" w:rsidSect="005C6B30">
      <w:headerReference w:type="even" r:id="rId9"/>
      <w:headerReference w:type="default" r:id="rId10"/>
      <w:footerReference w:type="even" r:id="rId11"/>
      <w:footerReference w:type="default" r:id="rId12"/>
      <w:headerReference w:type="first" r:id="rId13"/>
      <w:footerReference w:type="first" r:id="rId14"/>
      <w:pgSz w:w="11900" w:h="16840"/>
      <w:pgMar w:top="2929" w:right="1694"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7E" w:rsidRDefault="00D8027E" w:rsidP="00030147">
      <w:r>
        <w:separator/>
      </w:r>
    </w:p>
  </w:endnote>
  <w:endnote w:type="continuationSeparator" w:id="0">
    <w:p w:rsidR="00D8027E" w:rsidRDefault="00D8027E" w:rsidP="0003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27E" w:rsidRDefault="00D8027E" w:rsidP="008B2ACF">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D8027E" w:rsidRDefault="00D8027E" w:rsidP="007C31F0">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27E" w:rsidRPr="007C31F0" w:rsidRDefault="00D8027E" w:rsidP="003430FC">
    <w:pPr>
      <w:pStyle w:val="Fuzeile"/>
      <w:jc w:val="right"/>
      <w:rPr>
        <w:szCs w:val="14"/>
      </w:rPr>
    </w:pPr>
    <w:r w:rsidRPr="007C31F0">
      <w:rPr>
        <w:rStyle w:val="Seitenzahl"/>
        <w:szCs w:val="14"/>
      </w:rPr>
      <w:fldChar w:fldCharType="begin"/>
    </w:r>
    <w:r w:rsidRPr="007C31F0">
      <w:rPr>
        <w:rStyle w:val="Seitenzahl"/>
        <w:szCs w:val="14"/>
      </w:rPr>
      <w:instrText xml:space="preserve">PAGE  </w:instrText>
    </w:r>
    <w:r w:rsidRPr="007C31F0">
      <w:rPr>
        <w:rStyle w:val="Seitenzahl"/>
        <w:szCs w:val="14"/>
      </w:rPr>
      <w:fldChar w:fldCharType="separate"/>
    </w:r>
    <w:r>
      <w:rPr>
        <w:rStyle w:val="Seitenzahl"/>
        <w:noProof/>
        <w:szCs w:val="14"/>
      </w:rPr>
      <w:t>2</w:t>
    </w:r>
    <w:r w:rsidRPr="007C31F0">
      <w:rPr>
        <w:rStyle w:val="Seitenzahl"/>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3426" w:tblpY="15820"/>
      <w:tblOverlap w:val="never"/>
      <w:tblW w:w="8004" w:type="dxa"/>
      <w:tblLayout w:type="fixed"/>
      <w:tblCellMar>
        <w:left w:w="0" w:type="dxa"/>
        <w:right w:w="0" w:type="dxa"/>
      </w:tblCellMar>
      <w:tblLook w:val="0000" w:firstRow="0" w:lastRow="0" w:firstColumn="0" w:lastColumn="0" w:noHBand="0" w:noVBand="0"/>
    </w:tblPr>
    <w:tblGrid>
      <w:gridCol w:w="2001"/>
      <w:gridCol w:w="2001"/>
      <w:gridCol w:w="2001"/>
      <w:gridCol w:w="2001"/>
    </w:tblGrid>
    <w:tr w:rsidR="00D8027E" w:rsidTr="00511AF2">
      <w:trPr>
        <w:cantSplit/>
        <w:trHeight w:hRule="exact" w:val="595"/>
      </w:trPr>
      <w:tc>
        <w:tcPr>
          <w:tcW w:w="2001" w:type="dxa"/>
        </w:tcPr>
        <w:p w:rsidR="00D8027E" w:rsidRDefault="00D8027E" w:rsidP="00454E20">
          <w:pPr>
            <w:pStyle w:val="AngabenrechteSpalte"/>
          </w:pPr>
          <w:r>
            <w:fldChar w:fldCharType="begin"/>
          </w:r>
          <w:r>
            <w:instrText xml:space="preserve"> TIME \@ "d. MMMM yyyy" </w:instrText>
          </w:r>
          <w:r>
            <w:fldChar w:fldCharType="separate"/>
          </w:r>
          <w:r w:rsidR="00B80CB9">
            <w:rPr>
              <w:noProof/>
            </w:rPr>
            <w:t>4. März 2022</w:t>
          </w:r>
          <w:r>
            <w:fldChar w:fldCharType="end"/>
          </w:r>
        </w:p>
      </w:tc>
      <w:tc>
        <w:tcPr>
          <w:tcW w:w="2001" w:type="dxa"/>
        </w:tcPr>
        <w:p w:rsidR="00D8027E" w:rsidRDefault="00D8027E" w:rsidP="00511AF2">
          <w:pPr>
            <w:pStyle w:val="AngabenrechteSpalte"/>
          </w:pPr>
          <w:r>
            <w:t>Nathalie Bachmann</w:t>
          </w:r>
        </w:p>
      </w:tc>
      <w:tc>
        <w:tcPr>
          <w:tcW w:w="2001" w:type="dxa"/>
        </w:tcPr>
        <w:p w:rsidR="00D8027E" w:rsidRDefault="00D8027E" w:rsidP="00511AF2">
          <w:pPr>
            <w:pStyle w:val="AngabenrechteSpalte"/>
          </w:pPr>
          <w:r>
            <w:t>0971 801-3340</w:t>
          </w:r>
        </w:p>
      </w:tc>
      <w:tc>
        <w:tcPr>
          <w:tcW w:w="2001" w:type="dxa"/>
        </w:tcPr>
        <w:p w:rsidR="00D8027E" w:rsidRDefault="00D8027E" w:rsidP="00511AF2">
          <w:pPr>
            <w:pStyle w:val="AngabenrechteSpalte"/>
          </w:pPr>
          <w:r>
            <w:t>nathalie.bachmann@kg.de</w:t>
          </w:r>
        </w:p>
        <w:p w:rsidR="00D8027E" w:rsidRDefault="00D8027E" w:rsidP="00511AF2">
          <w:pPr>
            <w:pStyle w:val="AngabenrechteSpalte"/>
          </w:pPr>
        </w:p>
      </w:tc>
    </w:tr>
  </w:tbl>
  <w:p w:rsidR="00D8027E" w:rsidRDefault="00D802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7E" w:rsidRDefault="00D8027E" w:rsidP="00030147">
      <w:r>
        <w:separator/>
      </w:r>
    </w:p>
  </w:footnote>
  <w:footnote w:type="continuationSeparator" w:id="0">
    <w:p w:rsidR="00D8027E" w:rsidRDefault="00D8027E" w:rsidP="00030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27E" w:rsidRDefault="00D802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27E" w:rsidRDefault="00D8027E" w:rsidP="007C31F0">
    <w:r>
      <w:rPr>
        <w:noProof/>
        <w:lang w:eastAsia="de-DE"/>
      </w:rPr>
      <w:drawing>
        <wp:anchor distT="0" distB="0" distL="114300" distR="114300" simplePos="0" relativeHeight="251659264" behindDoc="1" locked="0" layoutInCell="1" allowOverlap="1" wp14:anchorId="4B6F3013" wp14:editId="03942D76">
          <wp:simplePos x="0" y="0"/>
          <wp:positionH relativeFrom="page">
            <wp:posOffset>8626</wp:posOffset>
          </wp:positionH>
          <wp:positionV relativeFrom="page">
            <wp:posOffset>8626</wp:posOffset>
          </wp:positionV>
          <wp:extent cx="7555153" cy="10691493"/>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20BKI-1601-058-AD%20BB%202.%20Se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153" cy="106914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27E" w:rsidRDefault="00D8027E">
    <w:r>
      <w:rPr>
        <w:noProof/>
        <w:lang w:eastAsia="de-DE"/>
      </w:rPr>
      <w:drawing>
        <wp:anchor distT="0" distB="0" distL="114300" distR="114300" simplePos="0" relativeHeight="251658240" behindDoc="1" locked="0" layoutInCell="1" allowOverlap="1" wp14:anchorId="66A0B233" wp14:editId="73B0E697">
          <wp:simplePos x="0" y="0"/>
          <wp:positionH relativeFrom="page">
            <wp:posOffset>0</wp:posOffset>
          </wp:positionH>
          <wp:positionV relativeFrom="page">
            <wp:posOffset>0</wp:posOffset>
          </wp:positionV>
          <wp:extent cx="7552250" cy="10687387"/>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Grafik/Kunden/Landkreis Bad Kissingen/LK BKI-1601-058-AD Geschäftsausstattung/• Briefbogenvorlagen/LK BKI-1601-058-AD BB Stabsstel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250" cy="1068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604EC"/>
    <w:multiLevelType w:val="hybridMultilevel"/>
    <w:tmpl w:val="27428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0FFA"/>
    <w:multiLevelType w:val="hybridMultilevel"/>
    <w:tmpl w:val="2F181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238"/>
    <w:rsid w:val="00016CD1"/>
    <w:rsid w:val="00030147"/>
    <w:rsid w:val="00051B9C"/>
    <w:rsid w:val="000747A7"/>
    <w:rsid w:val="00091AE2"/>
    <w:rsid w:val="000A3276"/>
    <w:rsid w:val="000F3EFD"/>
    <w:rsid w:val="00100889"/>
    <w:rsid w:val="0013520B"/>
    <w:rsid w:val="001521F0"/>
    <w:rsid w:val="00153980"/>
    <w:rsid w:val="00153D35"/>
    <w:rsid w:val="001767C8"/>
    <w:rsid w:val="00181B16"/>
    <w:rsid w:val="001933E0"/>
    <w:rsid w:val="001B35A4"/>
    <w:rsid w:val="002104F7"/>
    <w:rsid w:val="0024753E"/>
    <w:rsid w:val="00254817"/>
    <w:rsid w:val="00296719"/>
    <w:rsid w:val="002A761B"/>
    <w:rsid w:val="002B1D60"/>
    <w:rsid w:val="002B5FA4"/>
    <w:rsid w:val="003430FC"/>
    <w:rsid w:val="003556B9"/>
    <w:rsid w:val="00391A21"/>
    <w:rsid w:val="003C1D8A"/>
    <w:rsid w:val="00413069"/>
    <w:rsid w:val="00445231"/>
    <w:rsid w:val="004540D7"/>
    <w:rsid w:val="00454E20"/>
    <w:rsid w:val="00456830"/>
    <w:rsid w:val="004C1D0D"/>
    <w:rsid w:val="005066C4"/>
    <w:rsid w:val="00511AF2"/>
    <w:rsid w:val="00515BE4"/>
    <w:rsid w:val="00536A6D"/>
    <w:rsid w:val="005657EC"/>
    <w:rsid w:val="00595FC3"/>
    <w:rsid w:val="005C01D0"/>
    <w:rsid w:val="005C301D"/>
    <w:rsid w:val="005C6B30"/>
    <w:rsid w:val="005D4695"/>
    <w:rsid w:val="005D7A92"/>
    <w:rsid w:val="005E01EB"/>
    <w:rsid w:val="005E2AEC"/>
    <w:rsid w:val="005F6C43"/>
    <w:rsid w:val="00627A98"/>
    <w:rsid w:val="006617C0"/>
    <w:rsid w:val="00671C89"/>
    <w:rsid w:val="006A729C"/>
    <w:rsid w:val="006B180B"/>
    <w:rsid w:val="006F37C4"/>
    <w:rsid w:val="007250CB"/>
    <w:rsid w:val="007448DB"/>
    <w:rsid w:val="00767887"/>
    <w:rsid w:val="00782074"/>
    <w:rsid w:val="007823BB"/>
    <w:rsid w:val="007C31F0"/>
    <w:rsid w:val="007C4D08"/>
    <w:rsid w:val="007F7F02"/>
    <w:rsid w:val="00833C34"/>
    <w:rsid w:val="0084326A"/>
    <w:rsid w:val="00881D35"/>
    <w:rsid w:val="008823FB"/>
    <w:rsid w:val="00896A35"/>
    <w:rsid w:val="008B14CF"/>
    <w:rsid w:val="008B2ACF"/>
    <w:rsid w:val="008B40F9"/>
    <w:rsid w:val="008E7379"/>
    <w:rsid w:val="0090075B"/>
    <w:rsid w:val="0090202B"/>
    <w:rsid w:val="0092032D"/>
    <w:rsid w:val="00923DF6"/>
    <w:rsid w:val="00984BBD"/>
    <w:rsid w:val="009A5B28"/>
    <w:rsid w:val="009B5C47"/>
    <w:rsid w:val="009B5FF1"/>
    <w:rsid w:val="009C1238"/>
    <w:rsid w:val="009C51EE"/>
    <w:rsid w:val="009E1B57"/>
    <w:rsid w:val="00A74641"/>
    <w:rsid w:val="00A75752"/>
    <w:rsid w:val="00A831E8"/>
    <w:rsid w:val="00AA68A1"/>
    <w:rsid w:val="00AB0A5A"/>
    <w:rsid w:val="00AC4115"/>
    <w:rsid w:val="00AD04A8"/>
    <w:rsid w:val="00AF0241"/>
    <w:rsid w:val="00AF2FE3"/>
    <w:rsid w:val="00B23216"/>
    <w:rsid w:val="00B27A6E"/>
    <w:rsid w:val="00B80CB9"/>
    <w:rsid w:val="00BD3803"/>
    <w:rsid w:val="00C15B69"/>
    <w:rsid w:val="00C424B7"/>
    <w:rsid w:val="00C72A39"/>
    <w:rsid w:val="00CA2FF8"/>
    <w:rsid w:val="00CC4DE2"/>
    <w:rsid w:val="00CF6BD2"/>
    <w:rsid w:val="00D07ECB"/>
    <w:rsid w:val="00D21459"/>
    <w:rsid w:val="00D3391C"/>
    <w:rsid w:val="00D8027E"/>
    <w:rsid w:val="00D84354"/>
    <w:rsid w:val="00D91A43"/>
    <w:rsid w:val="00DB0664"/>
    <w:rsid w:val="00DB4B86"/>
    <w:rsid w:val="00DE3850"/>
    <w:rsid w:val="00E06A63"/>
    <w:rsid w:val="00E24DCE"/>
    <w:rsid w:val="00E34927"/>
    <w:rsid w:val="00E5558C"/>
    <w:rsid w:val="00EA6FF9"/>
    <w:rsid w:val="00EC090D"/>
    <w:rsid w:val="00ED07A0"/>
    <w:rsid w:val="00ED2715"/>
    <w:rsid w:val="00ED530F"/>
    <w:rsid w:val="00ED5554"/>
    <w:rsid w:val="00F207F3"/>
    <w:rsid w:val="00F400E8"/>
    <w:rsid w:val="00F57DA6"/>
    <w:rsid w:val="00F60C15"/>
    <w:rsid w:val="00F62592"/>
    <w:rsid w:val="00F764AC"/>
    <w:rsid w:val="00F87674"/>
    <w:rsid w:val="00FB2335"/>
    <w:rsid w:val="00FC6FF9"/>
    <w:rsid w:val="00FE1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630891B8-FDC3-43E8-9933-9C86CA9A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5231"/>
    <w:pPr>
      <w:spacing w:line="270" w:lineRule="exact"/>
    </w:pPr>
    <w:rPr>
      <w:rFonts w:ascii="Verdana" w:hAnsi="Verdana"/>
      <w:sz w:val="20"/>
    </w:rPr>
  </w:style>
  <w:style w:type="paragraph" w:styleId="berschrift1">
    <w:name w:val="heading 1"/>
    <w:aliases w:val="Betreff"/>
    <w:basedOn w:val="Standard"/>
    <w:next w:val="Standard"/>
    <w:link w:val="berschrift1Zchn"/>
    <w:uiPriority w:val="9"/>
    <w:qFormat/>
    <w:rsid w:val="00515BE4"/>
    <w:pPr>
      <w:keepNext/>
      <w:keepLines/>
      <w:spacing w:before="240"/>
      <w:outlineLvl w:val="0"/>
    </w:pPr>
    <w:rPr>
      <w:rFonts w:eastAsiaTheme="majorEastAsia" w:cstheme="majorBidi"/>
      <w:b/>
      <w:color w:val="000000" w:themeColor="text1"/>
      <w:szCs w:val="32"/>
    </w:rPr>
  </w:style>
  <w:style w:type="paragraph" w:styleId="berschrift2">
    <w:name w:val="heading 2"/>
    <w:basedOn w:val="berschrift1"/>
    <w:next w:val="Standard"/>
    <w:link w:val="berschrift2Zchn"/>
    <w:uiPriority w:val="9"/>
    <w:unhideWhenUsed/>
    <w:qFormat/>
    <w:rsid w:val="00515BE4"/>
    <w:pPr>
      <w:spacing w:before="40"/>
      <w:outlineLvl w:val="1"/>
    </w:pPr>
    <w:rPr>
      <w:szCs w:val="26"/>
    </w:rPr>
  </w:style>
  <w:style w:type="paragraph" w:styleId="berschrift3">
    <w:name w:val="heading 3"/>
    <w:basedOn w:val="Standard"/>
    <w:next w:val="Standard"/>
    <w:link w:val="berschrift3Zchn"/>
    <w:uiPriority w:val="9"/>
    <w:unhideWhenUsed/>
    <w:qFormat/>
    <w:rsid w:val="00515BE4"/>
    <w:pPr>
      <w:keepNext/>
      <w:keepLines/>
      <w:spacing w:before="40"/>
      <w:outlineLvl w:val="2"/>
    </w:pPr>
    <w:rPr>
      <w:rFonts w:eastAsiaTheme="majorEastAsia" w:cstheme="majorBidi"/>
      <w:color w:val="000000" w:themeColor="text1"/>
    </w:rPr>
  </w:style>
  <w:style w:type="paragraph" w:styleId="berschrift4">
    <w:name w:val="heading 4"/>
    <w:basedOn w:val="Standard"/>
    <w:next w:val="Standard"/>
    <w:link w:val="berschrift4Zchn"/>
    <w:uiPriority w:val="9"/>
    <w:unhideWhenUsed/>
    <w:qFormat/>
    <w:rsid w:val="00515BE4"/>
    <w:pPr>
      <w:keepNext/>
      <w:keepLines/>
      <w:spacing w:before="40"/>
      <w:outlineLvl w:val="3"/>
    </w:pPr>
    <w:rPr>
      <w:rFonts w:eastAsiaTheme="majorEastAsia" w:cstheme="majorBidi"/>
      <w:i/>
      <w:iCs/>
      <w:color w:val="000000" w:themeColor="text1"/>
    </w:rPr>
  </w:style>
  <w:style w:type="paragraph" w:styleId="berschrift5">
    <w:name w:val="heading 5"/>
    <w:basedOn w:val="Standard"/>
    <w:next w:val="Standard"/>
    <w:link w:val="berschrift5Zchn"/>
    <w:uiPriority w:val="9"/>
    <w:unhideWhenUsed/>
    <w:qFormat/>
    <w:rsid w:val="00515BE4"/>
    <w:pPr>
      <w:keepNext/>
      <w:keepLines/>
      <w:spacing w:before="40"/>
      <w:outlineLvl w:val="4"/>
    </w:pPr>
    <w:rPr>
      <w:rFonts w:eastAsiaTheme="majorEastAsia" w:cstheme="majorBidi"/>
      <w:color w:val="000000" w:themeColor="text1"/>
    </w:rPr>
  </w:style>
  <w:style w:type="paragraph" w:styleId="berschrift6">
    <w:name w:val="heading 6"/>
    <w:basedOn w:val="Standard"/>
    <w:next w:val="Standard"/>
    <w:link w:val="berschrift6Zchn"/>
    <w:uiPriority w:val="9"/>
    <w:semiHidden/>
    <w:unhideWhenUsed/>
    <w:qFormat/>
    <w:rsid w:val="00515BE4"/>
    <w:pPr>
      <w:keepNext/>
      <w:keepLines/>
      <w:spacing w:before="40"/>
      <w:outlineLvl w:val="5"/>
    </w:pPr>
    <w:rPr>
      <w:rFonts w:eastAsiaTheme="majorEastAsia" w:cstheme="majorBidi"/>
      <w:color w:val="000000" w:themeColor="text1"/>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15BE4"/>
    <w:rPr>
      <w:rFonts w:ascii="Verdana" w:eastAsiaTheme="majorEastAsia" w:hAnsi="Verdana" w:cstheme="majorBidi"/>
      <w:color w:val="000000" w:themeColor="text1"/>
      <w:sz w:val="20"/>
    </w:rPr>
  </w:style>
  <w:style w:type="character" w:customStyle="1" w:styleId="berschrift4Zchn">
    <w:name w:val="Überschrift 4 Zchn"/>
    <w:basedOn w:val="Absatz-Standardschriftart"/>
    <w:link w:val="berschrift4"/>
    <w:uiPriority w:val="9"/>
    <w:rsid w:val="00515BE4"/>
    <w:rPr>
      <w:rFonts w:ascii="Verdana" w:eastAsiaTheme="majorEastAsia" w:hAnsi="Verdana" w:cstheme="majorBidi"/>
      <w:i/>
      <w:iCs/>
      <w:color w:val="000000" w:themeColor="text1"/>
      <w:sz w:val="20"/>
    </w:rPr>
  </w:style>
  <w:style w:type="character" w:customStyle="1" w:styleId="berschrift5Zchn">
    <w:name w:val="Überschrift 5 Zchn"/>
    <w:basedOn w:val="Absatz-Standardschriftart"/>
    <w:link w:val="berschrift5"/>
    <w:uiPriority w:val="9"/>
    <w:rsid w:val="00515BE4"/>
    <w:rPr>
      <w:rFonts w:ascii="Verdana" w:eastAsiaTheme="majorEastAsia" w:hAnsi="Verdana" w:cstheme="majorBidi"/>
      <w:color w:val="000000" w:themeColor="text1"/>
      <w:sz w:val="20"/>
    </w:rPr>
  </w:style>
  <w:style w:type="paragraph" w:customStyle="1" w:styleId="AngabenrechteSpalte">
    <w:name w:val="Angaben rechte Spalte"/>
    <w:basedOn w:val="Standard"/>
    <w:qFormat/>
    <w:rsid w:val="000A3276"/>
    <w:pPr>
      <w:spacing w:line="240" w:lineRule="auto"/>
    </w:pPr>
    <w:rPr>
      <w:sz w:val="14"/>
    </w:rPr>
  </w:style>
  <w:style w:type="character" w:customStyle="1" w:styleId="berschrift1Zchn">
    <w:name w:val="Überschrift 1 Zchn"/>
    <w:aliases w:val="Betreff Zchn"/>
    <w:basedOn w:val="Absatz-Standardschriftart"/>
    <w:link w:val="berschrift1"/>
    <w:uiPriority w:val="9"/>
    <w:rsid w:val="00515BE4"/>
    <w:rPr>
      <w:rFonts w:ascii="Verdana" w:eastAsiaTheme="majorEastAsia" w:hAnsi="Verdana" w:cstheme="majorBidi"/>
      <w:b/>
      <w:color w:val="000000" w:themeColor="text1"/>
      <w:sz w:val="20"/>
      <w:szCs w:val="32"/>
    </w:rPr>
  </w:style>
  <w:style w:type="character" w:customStyle="1" w:styleId="berschrift2Zchn">
    <w:name w:val="Überschrift 2 Zchn"/>
    <w:basedOn w:val="Absatz-Standardschriftart"/>
    <w:link w:val="berschrift2"/>
    <w:uiPriority w:val="9"/>
    <w:rsid w:val="00515BE4"/>
    <w:rPr>
      <w:rFonts w:ascii="Verdana" w:eastAsiaTheme="majorEastAsia" w:hAnsi="Verdana" w:cstheme="majorBidi"/>
      <w:b/>
      <w:color w:val="000000" w:themeColor="text1"/>
      <w:sz w:val="20"/>
      <w:szCs w:val="26"/>
    </w:rPr>
  </w:style>
  <w:style w:type="paragraph" w:styleId="Fuzeile">
    <w:name w:val="footer"/>
    <w:aliases w:val="Seitenzahlen"/>
    <w:basedOn w:val="Standard"/>
    <w:link w:val="FuzeileZchn"/>
    <w:uiPriority w:val="99"/>
    <w:unhideWhenUsed/>
    <w:rsid w:val="007C31F0"/>
    <w:pPr>
      <w:tabs>
        <w:tab w:val="center" w:pos="4536"/>
        <w:tab w:val="right" w:pos="9072"/>
      </w:tabs>
    </w:pPr>
    <w:rPr>
      <w:sz w:val="14"/>
    </w:rPr>
  </w:style>
  <w:style w:type="character" w:customStyle="1" w:styleId="FuzeileZchn">
    <w:name w:val="Fußzeile Zchn"/>
    <w:aliases w:val="Seitenzahlen Zchn"/>
    <w:basedOn w:val="Absatz-Standardschriftart"/>
    <w:link w:val="Fuzeile"/>
    <w:uiPriority w:val="99"/>
    <w:rsid w:val="007C31F0"/>
    <w:rPr>
      <w:rFonts w:ascii="Verdana" w:hAnsi="Verdana"/>
      <w:sz w:val="14"/>
    </w:rPr>
  </w:style>
  <w:style w:type="character" w:styleId="Seitenzahl">
    <w:name w:val="page number"/>
    <w:basedOn w:val="Absatz-Standardschriftart"/>
    <w:uiPriority w:val="99"/>
    <w:semiHidden/>
    <w:unhideWhenUsed/>
    <w:rsid w:val="007C31F0"/>
  </w:style>
  <w:style w:type="paragraph" w:styleId="Kopfzeile">
    <w:name w:val="header"/>
    <w:basedOn w:val="Standard"/>
    <w:link w:val="KopfzeileZchn"/>
    <w:uiPriority w:val="99"/>
    <w:unhideWhenUsed/>
    <w:rsid w:val="007250CB"/>
    <w:pPr>
      <w:tabs>
        <w:tab w:val="center" w:pos="4536"/>
        <w:tab w:val="right" w:pos="9072"/>
      </w:tabs>
    </w:pPr>
  </w:style>
  <w:style w:type="character" w:customStyle="1" w:styleId="KopfzeileZchn">
    <w:name w:val="Kopfzeile Zchn"/>
    <w:basedOn w:val="Absatz-Standardschriftart"/>
    <w:link w:val="Kopfzeile"/>
    <w:uiPriority w:val="99"/>
    <w:rsid w:val="007250CB"/>
    <w:rPr>
      <w:rFonts w:ascii="Verdana" w:hAnsi="Verdana"/>
      <w:sz w:val="18"/>
    </w:rPr>
  </w:style>
  <w:style w:type="character" w:customStyle="1" w:styleId="berschrift6Zchn">
    <w:name w:val="Überschrift 6 Zchn"/>
    <w:basedOn w:val="Absatz-Standardschriftart"/>
    <w:link w:val="berschrift6"/>
    <w:uiPriority w:val="9"/>
    <w:semiHidden/>
    <w:rsid w:val="00515BE4"/>
    <w:rPr>
      <w:rFonts w:ascii="Verdana" w:eastAsiaTheme="majorEastAsia" w:hAnsi="Verdana" w:cstheme="majorBidi"/>
      <w:color w:val="000000" w:themeColor="text1"/>
      <w:sz w:val="16"/>
    </w:rPr>
  </w:style>
  <w:style w:type="character" w:customStyle="1" w:styleId="st">
    <w:name w:val="st"/>
    <w:basedOn w:val="Absatz-Standardschriftart"/>
    <w:rsid w:val="008823FB"/>
  </w:style>
  <w:style w:type="character" w:styleId="Hervorhebung">
    <w:name w:val="Emphasis"/>
    <w:basedOn w:val="Absatz-Standardschriftart"/>
    <w:uiPriority w:val="20"/>
    <w:qFormat/>
    <w:rsid w:val="008823FB"/>
    <w:rPr>
      <w:i/>
      <w:iCs/>
    </w:rPr>
  </w:style>
  <w:style w:type="paragraph" w:customStyle="1" w:styleId="bodytext">
    <w:name w:val="bodytext"/>
    <w:basedOn w:val="Standard"/>
    <w:rsid w:val="008823FB"/>
    <w:pPr>
      <w:spacing w:before="100" w:beforeAutospacing="1" w:after="100" w:afterAutospacing="1" w:line="240" w:lineRule="auto"/>
    </w:pPr>
    <w:rPr>
      <w:rFonts w:ascii="Times New Roman" w:eastAsia="Times New Roman" w:hAnsi="Times New Roman" w:cs="Times New Roman"/>
      <w:sz w:val="24"/>
      <w:lang w:eastAsia="de-DE"/>
    </w:rPr>
  </w:style>
  <w:style w:type="character" w:styleId="Hyperlink">
    <w:name w:val="Hyperlink"/>
    <w:basedOn w:val="Absatz-Standardschriftart"/>
    <w:uiPriority w:val="99"/>
    <w:unhideWhenUsed/>
    <w:rsid w:val="00DB0664"/>
    <w:rPr>
      <w:color w:val="0563C1" w:themeColor="hyperlink"/>
      <w:u w:val="single"/>
    </w:rPr>
  </w:style>
  <w:style w:type="paragraph" w:styleId="Listenabsatz">
    <w:name w:val="List Paragraph"/>
    <w:basedOn w:val="Standard"/>
    <w:uiPriority w:val="34"/>
    <w:qFormat/>
    <w:rsid w:val="005C301D"/>
    <w:pPr>
      <w:spacing w:after="160" w:line="259" w:lineRule="auto"/>
      <w:ind w:left="720"/>
      <w:contextualSpacing/>
    </w:pPr>
    <w:rPr>
      <w:szCs w:val="22"/>
    </w:rPr>
  </w:style>
  <w:style w:type="paragraph" w:styleId="StandardWeb">
    <w:name w:val="Normal (Web)"/>
    <w:basedOn w:val="Standard"/>
    <w:uiPriority w:val="99"/>
    <w:semiHidden/>
    <w:unhideWhenUsed/>
    <w:rsid w:val="00896A35"/>
    <w:pPr>
      <w:spacing w:before="100" w:beforeAutospacing="1" w:after="100" w:afterAutospacing="1" w:line="240" w:lineRule="auto"/>
    </w:pPr>
    <w:rPr>
      <w:rFonts w:ascii="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8797">
      <w:bodyDiv w:val="1"/>
      <w:marLeft w:val="0"/>
      <w:marRight w:val="0"/>
      <w:marTop w:val="0"/>
      <w:marBottom w:val="0"/>
      <w:divBdr>
        <w:top w:val="none" w:sz="0" w:space="0" w:color="auto"/>
        <w:left w:val="none" w:sz="0" w:space="0" w:color="auto"/>
        <w:bottom w:val="none" w:sz="0" w:space="0" w:color="auto"/>
        <w:right w:val="none" w:sz="0" w:space="0" w:color="auto"/>
      </w:divBdr>
    </w:div>
    <w:div w:id="904491575">
      <w:bodyDiv w:val="1"/>
      <w:marLeft w:val="0"/>
      <w:marRight w:val="0"/>
      <w:marTop w:val="0"/>
      <w:marBottom w:val="0"/>
      <w:divBdr>
        <w:top w:val="none" w:sz="0" w:space="0" w:color="auto"/>
        <w:left w:val="none" w:sz="0" w:space="0" w:color="auto"/>
        <w:bottom w:val="none" w:sz="0" w:space="0" w:color="auto"/>
        <w:right w:val="none" w:sz="0" w:space="0" w:color="auto"/>
      </w:divBdr>
    </w:div>
    <w:div w:id="125242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undheitsamt@kg.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g.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isterL\AppData\Local\Microsoft\Windows\INetCache\Content.Outlook\D5FWG2BK\LK%20BKI-1606-075-AD%20Korrekturen%20Pressemitteilung%200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LK BKI-1606-075-AD Korrekturen Pressemitteilung 02</Template>
  <TotalTime>0</TotalTime>
  <Pages>1</Pages>
  <Words>266</Words>
  <Characters>1681</Characters>
  <Application>Microsoft Office Word</Application>
  <DocSecurity>4</DocSecurity>
  <Lines>14</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[Hier Überschrift eingeben]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Pfister Lena</dc:creator>
  <cp:keywords/>
  <dc:description/>
  <cp:lastModifiedBy>poststelle@wartmannsroth.de</cp:lastModifiedBy>
  <cp:revision>2</cp:revision>
  <cp:lastPrinted>2016-04-21T08:46:00Z</cp:lastPrinted>
  <dcterms:created xsi:type="dcterms:W3CDTF">2022-03-04T09:55:00Z</dcterms:created>
  <dcterms:modified xsi:type="dcterms:W3CDTF">2022-03-04T09:55:00Z</dcterms:modified>
</cp:coreProperties>
</file>